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919D" w14:textId="77777777" w:rsidR="00621CB2" w:rsidRDefault="00AB49C3">
      <w:pPr>
        <w:pStyle w:val="Heading1"/>
      </w:pPr>
      <w:r>
        <w:rPr>
          <w:noProof/>
          <w:lang w:eastAsia="en-GB"/>
        </w:rPr>
        <w:drawing>
          <wp:anchor distT="0" distB="0" distL="114300" distR="114300" simplePos="0" relativeHeight="251660288" behindDoc="1" locked="0" layoutInCell="1" allowOverlap="1" wp14:anchorId="6BC0010C" wp14:editId="3FF50D04">
            <wp:simplePos x="0" y="0"/>
            <wp:positionH relativeFrom="margin">
              <wp:posOffset>4988560</wp:posOffset>
            </wp:positionH>
            <wp:positionV relativeFrom="margin">
              <wp:posOffset>52705</wp:posOffset>
            </wp:positionV>
            <wp:extent cx="1508760" cy="1508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C 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37012AA5" wp14:editId="42CDCDC3">
            <wp:simplePos x="0" y="0"/>
            <wp:positionH relativeFrom="margin">
              <wp:posOffset>-810260</wp:posOffset>
            </wp:positionH>
            <wp:positionV relativeFrom="margin">
              <wp:posOffset>-122555</wp:posOffset>
            </wp:positionV>
            <wp:extent cx="7588250" cy="1874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C Tick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7588250" cy="1874520"/>
                    </a:xfrm>
                    <a:prstGeom prst="rect">
                      <a:avLst/>
                    </a:prstGeom>
                  </pic:spPr>
                </pic:pic>
              </a:graphicData>
            </a:graphic>
            <wp14:sizeRelH relativeFrom="page">
              <wp14:pctWidth>0</wp14:pctWidth>
            </wp14:sizeRelH>
            <wp14:sizeRelV relativeFrom="page">
              <wp14:pctHeight>0</wp14:pctHeight>
            </wp14:sizeRelV>
          </wp:anchor>
        </w:drawing>
      </w:r>
    </w:p>
    <w:p w14:paraId="41EBE27E" w14:textId="77777777" w:rsidR="00621CB2" w:rsidRPr="00AB49C3" w:rsidRDefault="00895B65">
      <w:pPr>
        <w:pStyle w:val="Heading1"/>
        <w:rPr>
          <w:color w:val="387C2C"/>
          <w:sz w:val="56"/>
        </w:rPr>
      </w:pPr>
      <w:r>
        <w:rPr>
          <w:color w:val="387C2C"/>
          <w:sz w:val="56"/>
        </w:rPr>
        <w:t>MEDIA</w:t>
      </w:r>
      <w:r w:rsidR="00AB49C3" w:rsidRPr="00AB49C3">
        <w:rPr>
          <w:color w:val="387C2C"/>
          <w:sz w:val="56"/>
        </w:rPr>
        <w:t xml:space="preserve"> RELEASE</w:t>
      </w:r>
    </w:p>
    <w:p w14:paraId="115CC6EE" w14:textId="77777777" w:rsidR="00621CB2" w:rsidRDefault="00621CB2">
      <w:pPr>
        <w:pStyle w:val="Heading1"/>
      </w:pPr>
    </w:p>
    <w:p w14:paraId="2F48530E" w14:textId="77777777" w:rsidR="00621CB2" w:rsidRDefault="00621CB2">
      <w:pPr>
        <w:pStyle w:val="Heading1"/>
      </w:pPr>
    </w:p>
    <w:p w14:paraId="04A71B94" w14:textId="77777777" w:rsidR="00621CB2" w:rsidRDefault="00621CB2">
      <w:pPr>
        <w:pStyle w:val="Heading1"/>
      </w:pPr>
    </w:p>
    <w:p w14:paraId="19D9A7ED" w14:textId="77777777" w:rsidR="00AB49C3" w:rsidRDefault="00AB49C3">
      <w:pPr>
        <w:pStyle w:val="Heading1"/>
      </w:pPr>
    </w:p>
    <w:p w14:paraId="4E0BFA8D" w14:textId="77777777" w:rsidR="00AB49C3" w:rsidRDefault="00AB49C3">
      <w:pPr>
        <w:pStyle w:val="Heading1"/>
      </w:pPr>
    </w:p>
    <w:p w14:paraId="3C97C9B1" w14:textId="77777777" w:rsidR="00AB49C3" w:rsidRDefault="00AB49C3">
      <w:pPr>
        <w:pStyle w:val="Heading1"/>
      </w:pPr>
    </w:p>
    <w:p w14:paraId="2621564E" w14:textId="77777777" w:rsidR="00AB49C3" w:rsidRDefault="00AB49C3">
      <w:pPr>
        <w:pStyle w:val="Heading1"/>
      </w:pPr>
    </w:p>
    <w:p w14:paraId="67F8C15B" w14:textId="77777777" w:rsidR="00530F46" w:rsidRDefault="00052B9E" w:rsidP="00530F46">
      <w:pPr>
        <w:pStyle w:val="Heading1"/>
      </w:pPr>
      <w:r>
        <w:t>014</w:t>
      </w:r>
      <w:r w:rsidR="002A72DF">
        <w:t>/</w:t>
      </w:r>
      <w:r w:rsidR="00AD695D">
        <w:t>22</w:t>
      </w:r>
      <w:r w:rsidR="00793FA4">
        <w:t xml:space="preserve">         </w:t>
      </w:r>
      <w:r w:rsidR="00530F46">
        <w:tab/>
      </w:r>
      <w:r w:rsidR="00530F46">
        <w:tab/>
        <w:t xml:space="preserve">                                                        </w:t>
      </w:r>
      <w:r w:rsidR="00AD695D">
        <w:t xml:space="preserve">9 February </w:t>
      </w:r>
      <w:r w:rsidR="00530F46">
        <w:t>20</w:t>
      </w:r>
      <w:r w:rsidR="00AA6D02">
        <w:t>2</w:t>
      </w:r>
      <w:r w:rsidR="0075129C">
        <w:t>2</w:t>
      </w:r>
    </w:p>
    <w:p w14:paraId="4D1EA3CA" w14:textId="77777777" w:rsidR="006415C5" w:rsidRDefault="006415C5" w:rsidP="00C06EFD">
      <w:pPr>
        <w:spacing w:line="360" w:lineRule="auto"/>
        <w:rPr>
          <w:rFonts w:ascii="Arial" w:hAnsi="Arial" w:cs="Arial"/>
          <w:b/>
          <w:bCs/>
          <w:sz w:val="36"/>
        </w:rPr>
      </w:pPr>
    </w:p>
    <w:p w14:paraId="2B7E4D28" w14:textId="77777777" w:rsidR="00D370B2" w:rsidRDefault="00D370B2" w:rsidP="00C06EFD">
      <w:pPr>
        <w:spacing w:line="360" w:lineRule="auto"/>
        <w:rPr>
          <w:rFonts w:ascii="Arial" w:hAnsi="Arial" w:cs="Arial"/>
          <w:b/>
          <w:bCs/>
          <w:sz w:val="36"/>
        </w:rPr>
      </w:pPr>
    </w:p>
    <w:p w14:paraId="2762CA07" w14:textId="77777777" w:rsidR="000A6508" w:rsidRDefault="00D370B2" w:rsidP="00C06EFD">
      <w:pPr>
        <w:spacing w:line="360" w:lineRule="auto"/>
        <w:rPr>
          <w:rFonts w:ascii="Arial" w:hAnsi="Arial" w:cs="Arial"/>
          <w:b/>
          <w:bCs/>
          <w:sz w:val="36"/>
        </w:rPr>
      </w:pPr>
      <w:r>
        <w:rPr>
          <w:rFonts w:ascii="Arial" w:hAnsi="Arial" w:cs="Arial"/>
          <w:b/>
          <w:bCs/>
          <w:sz w:val="36"/>
        </w:rPr>
        <w:t>Disabled tenants in Wealden continue to benefit from policy</w:t>
      </w:r>
    </w:p>
    <w:p w14:paraId="13ED47DC" w14:textId="77777777" w:rsidR="00D370B2" w:rsidRDefault="00D370B2" w:rsidP="00C06EFD">
      <w:pPr>
        <w:spacing w:line="360" w:lineRule="auto"/>
        <w:rPr>
          <w:rFonts w:ascii="Arial" w:hAnsi="Arial" w:cs="Arial"/>
          <w:b/>
          <w:bCs/>
          <w:sz w:val="36"/>
        </w:rPr>
      </w:pPr>
    </w:p>
    <w:p w14:paraId="10EA8A2F" w14:textId="77777777" w:rsidR="00D370B2" w:rsidRPr="00D370B2" w:rsidRDefault="00D370B2" w:rsidP="00D370B2">
      <w:pPr>
        <w:spacing w:line="360" w:lineRule="auto"/>
        <w:rPr>
          <w:rFonts w:ascii="Arial" w:hAnsi="Arial" w:cs="Arial"/>
        </w:rPr>
      </w:pPr>
      <w:r w:rsidRPr="00D370B2">
        <w:rPr>
          <w:rFonts w:ascii="Arial" w:hAnsi="Arial" w:cs="Arial"/>
        </w:rPr>
        <w:t>Disabled tenants living in Wealden District Council properties will benefit from an updated policy should they require aids and adaptations within their homes.</w:t>
      </w:r>
    </w:p>
    <w:p w14:paraId="10C3D696" w14:textId="77777777" w:rsidR="00D370B2" w:rsidRPr="00D370B2" w:rsidRDefault="00D370B2" w:rsidP="00D370B2">
      <w:pPr>
        <w:spacing w:line="360" w:lineRule="auto"/>
        <w:rPr>
          <w:rFonts w:ascii="Arial" w:hAnsi="Arial" w:cs="Arial"/>
        </w:rPr>
      </w:pPr>
    </w:p>
    <w:p w14:paraId="440C0418" w14:textId="77777777" w:rsidR="00D370B2" w:rsidRPr="00D370B2" w:rsidRDefault="00D370B2" w:rsidP="00D370B2">
      <w:pPr>
        <w:spacing w:line="360" w:lineRule="auto"/>
        <w:rPr>
          <w:rFonts w:ascii="Arial" w:hAnsi="Arial" w:cs="Arial"/>
        </w:rPr>
      </w:pPr>
      <w:r w:rsidRPr="00D370B2">
        <w:rPr>
          <w:rFonts w:ascii="Arial" w:hAnsi="Arial" w:cs="Arial"/>
        </w:rPr>
        <w:t>The Aids and Adaptations Policy for council housing tenants has been approved by the council’s decision making Cabinet committee this week.</w:t>
      </w:r>
    </w:p>
    <w:p w14:paraId="1C05F120" w14:textId="77777777" w:rsidR="00D370B2" w:rsidRPr="00D370B2" w:rsidRDefault="00D370B2" w:rsidP="00D370B2">
      <w:pPr>
        <w:spacing w:line="360" w:lineRule="auto"/>
        <w:rPr>
          <w:rFonts w:ascii="Arial" w:hAnsi="Arial" w:cs="Arial"/>
        </w:rPr>
      </w:pPr>
    </w:p>
    <w:p w14:paraId="2B001B63" w14:textId="77777777" w:rsidR="00D370B2" w:rsidRPr="00D370B2" w:rsidRDefault="00D370B2" w:rsidP="00D370B2">
      <w:pPr>
        <w:spacing w:line="360" w:lineRule="auto"/>
        <w:rPr>
          <w:rFonts w:ascii="Arial" w:hAnsi="Arial" w:cs="Arial"/>
        </w:rPr>
      </w:pPr>
      <w:r w:rsidRPr="00D370B2">
        <w:rPr>
          <w:rFonts w:ascii="Arial" w:hAnsi="Arial" w:cs="Arial"/>
        </w:rPr>
        <w:t>It ensures that tenants with disabilities have access to good quality housing that meets their needs to ensure they can continue to live comfortably, safely and independently in their homes.</w:t>
      </w:r>
    </w:p>
    <w:p w14:paraId="3E2778BC" w14:textId="77777777" w:rsidR="00D370B2" w:rsidRPr="00D370B2" w:rsidRDefault="00D370B2" w:rsidP="00D370B2">
      <w:pPr>
        <w:spacing w:line="360" w:lineRule="auto"/>
        <w:rPr>
          <w:rFonts w:ascii="Arial" w:hAnsi="Arial" w:cs="Arial"/>
        </w:rPr>
      </w:pPr>
    </w:p>
    <w:p w14:paraId="0B4FA0FD" w14:textId="77777777" w:rsidR="00D370B2" w:rsidRPr="00D370B2" w:rsidRDefault="00D370B2" w:rsidP="00D370B2">
      <w:pPr>
        <w:spacing w:line="360" w:lineRule="auto"/>
        <w:rPr>
          <w:rFonts w:ascii="Arial" w:hAnsi="Arial" w:cs="Arial"/>
        </w:rPr>
      </w:pPr>
      <w:r w:rsidRPr="00D370B2">
        <w:rPr>
          <w:rFonts w:ascii="Arial" w:hAnsi="Arial" w:cs="Arial"/>
        </w:rPr>
        <w:t>In the last five years the council has delivered 219 major adaptations and 701 minor adaptations for the benefit of tenants at a total cost of £1.4 million. That equates to 40 major and 140 minor adaptions each year to the council’s housing stock.</w:t>
      </w:r>
    </w:p>
    <w:p w14:paraId="08DFB17A" w14:textId="77777777" w:rsidR="00D370B2" w:rsidRPr="00D370B2" w:rsidRDefault="00D370B2" w:rsidP="00D370B2">
      <w:pPr>
        <w:spacing w:line="360" w:lineRule="auto"/>
        <w:rPr>
          <w:rFonts w:ascii="Arial" w:hAnsi="Arial" w:cs="Arial"/>
        </w:rPr>
      </w:pPr>
    </w:p>
    <w:p w14:paraId="08A84534" w14:textId="77777777" w:rsidR="00D370B2" w:rsidRPr="00D370B2" w:rsidRDefault="00D370B2" w:rsidP="00D370B2">
      <w:pPr>
        <w:spacing w:line="360" w:lineRule="auto"/>
        <w:rPr>
          <w:rFonts w:ascii="Arial" w:hAnsi="Arial" w:cs="Arial"/>
        </w:rPr>
      </w:pPr>
      <w:r w:rsidRPr="00D370B2">
        <w:rPr>
          <w:rFonts w:ascii="Arial" w:hAnsi="Arial" w:cs="Arial"/>
        </w:rPr>
        <w:t xml:space="preserve">The updated policy – which applies to tenants and their families living in Wealden District Council properties that require aids and adaptations within their homes – reflects the authority’s commitment as a landlord to provide essential adaptations to give tenants, or their family members, better freedom of movement into and around their home and to access essential facilities within it. </w:t>
      </w:r>
    </w:p>
    <w:p w14:paraId="3A7391FD" w14:textId="77777777" w:rsidR="00D370B2" w:rsidRPr="00D370B2" w:rsidRDefault="00D370B2" w:rsidP="00D370B2">
      <w:pPr>
        <w:spacing w:line="360" w:lineRule="auto"/>
        <w:rPr>
          <w:rFonts w:ascii="Arial" w:hAnsi="Arial" w:cs="Arial"/>
        </w:rPr>
      </w:pPr>
    </w:p>
    <w:p w14:paraId="7EB4764A" w14:textId="77777777" w:rsidR="00D370B2" w:rsidRPr="00D370B2" w:rsidRDefault="00D370B2" w:rsidP="00D370B2">
      <w:pPr>
        <w:spacing w:line="360" w:lineRule="auto"/>
        <w:rPr>
          <w:rFonts w:ascii="Arial" w:hAnsi="Arial" w:cs="Arial"/>
        </w:rPr>
      </w:pPr>
      <w:r w:rsidRPr="00D370B2">
        <w:rPr>
          <w:rFonts w:ascii="Arial" w:hAnsi="Arial" w:cs="Arial"/>
        </w:rPr>
        <w:lastRenderedPageBreak/>
        <w:t>The type of adaptation work can range from minor adaptations such as the installation of grab rails, handrails, lighting and small ramps to major adaptations including the installation of stair-lifts, through floor lifts, level access showers, kitchen alterations and external ramps.</w:t>
      </w:r>
    </w:p>
    <w:p w14:paraId="6C2AFDD9" w14:textId="77777777" w:rsidR="00D370B2" w:rsidRPr="00D370B2" w:rsidRDefault="00D370B2" w:rsidP="00D370B2">
      <w:pPr>
        <w:spacing w:line="360" w:lineRule="auto"/>
        <w:rPr>
          <w:rFonts w:ascii="Arial" w:hAnsi="Arial" w:cs="Arial"/>
        </w:rPr>
      </w:pPr>
    </w:p>
    <w:p w14:paraId="48596F88" w14:textId="77777777" w:rsidR="00D370B2" w:rsidRPr="00D370B2" w:rsidRDefault="00D370B2" w:rsidP="00D370B2">
      <w:pPr>
        <w:spacing w:line="360" w:lineRule="auto"/>
        <w:rPr>
          <w:rFonts w:ascii="Arial" w:hAnsi="Arial" w:cs="Arial"/>
        </w:rPr>
      </w:pPr>
      <w:r w:rsidRPr="00D370B2">
        <w:rPr>
          <w:rFonts w:ascii="Arial" w:hAnsi="Arial" w:cs="Arial"/>
        </w:rPr>
        <w:t xml:space="preserve">The cost of all adaptation work is funded from the council’s Housing Revenue Account for capital works. All adaptation works are completed by one of the Housing Services’ partnering contractors. </w:t>
      </w:r>
    </w:p>
    <w:p w14:paraId="2A189E6E" w14:textId="77777777" w:rsidR="00D370B2" w:rsidRPr="00D370B2" w:rsidRDefault="00D370B2" w:rsidP="00D370B2">
      <w:pPr>
        <w:spacing w:line="360" w:lineRule="auto"/>
        <w:rPr>
          <w:rFonts w:ascii="Arial" w:hAnsi="Arial" w:cs="Arial"/>
        </w:rPr>
      </w:pPr>
    </w:p>
    <w:p w14:paraId="0D82BCA1" w14:textId="77777777" w:rsidR="00D370B2" w:rsidRPr="00D370B2" w:rsidRDefault="00D370B2" w:rsidP="00D370B2">
      <w:pPr>
        <w:spacing w:line="360" w:lineRule="auto"/>
        <w:rPr>
          <w:rFonts w:ascii="Arial" w:hAnsi="Arial" w:cs="Arial"/>
        </w:rPr>
      </w:pPr>
      <w:r w:rsidRPr="00D370B2">
        <w:rPr>
          <w:rFonts w:ascii="Arial" w:hAnsi="Arial" w:cs="Arial"/>
        </w:rPr>
        <w:t>Councillor Ray Cade, the portfolio holder for housing and benefits, said, “The adoption of this policy will ensure that our tenants with disabilities have access to good quality housing that meets their needs to ensure that they can continue to live comfortably, safely and independently in their homes.</w:t>
      </w:r>
    </w:p>
    <w:p w14:paraId="6B8B17B8" w14:textId="77777777" w:rsidR="00D370B2" w:rsidRPr="00D370B2" w:rsidRDefault="00D370B2" w:rsidP="00D370B2">
      <w:pPr>
        <w:spacing w:line="360" w:lineRule="auto"/>
        <w:rPr>
          <w:rFonts w:ascii="Arial" w:hAnsi="Arial" w:cs="Arial"/>
        </w:rPr>
      </w:pPr>
    </w:p>
    <w:p w14:paraId="5219E6A1" w14:textId="77777777" w:rsidR="00D370B2" w:rsidRDefault="00D370B2" w:rsidP="00D370B2">
      <w:pPr>
        <w:spacing w:line="360" w:lineRule="auto"/>
        <w:rPr>
          <w:rFonts w:ascii="Arial" w:hAnsi="Arial" w:cs="Arial"/>
        </w:rPr>
      </w:pPr>
      <w:r w:rsidRPr="00D370B2">
        <w:rPr>
          <w:rFonts w:ascii="Arial" w:hAnsi="Arial" w:cs="Arial"/>
        </w:rPr>
        <w:t>“This provision is vital to support the wellbeing and independence of our disabled tenants, either in the continued occupancy of their own home of in another property that is suitably adapted or can be adapted to meet their needs.</w:t>
      </w:r>
    </w:p>
    <w:p w14:paraId="46B180D6" w14:textId="77777777" w:rsidR="00D370B2" w:rsidRDefault="00D370B2" w:rsidP="00D370B2">
      <w:pPr>
        <w:spacing w:line="360" w:lineRule="auto"/>
        <w:rPr>
          <w:rFonts w:ascii="Arial" w:hAnsi="Arial" w:cs="Arial"/>
        </w:rPr>
      </w:pPr>
    </w:p>
    <w:p w14:paraId="22A85D1F" w14:textId="77777777" w:rsidR="00D370B2" w:rsidRPr="00D370B2" w:rsidRDefault="00D370B2" w:rsidP="00D370B2">
      <w:pPr>
        <w:spacing w:line="360" w:lineRule="auto"/>
        <w:rPr>
          <w:rFonts w:ascii="Arial" w:hAnsi="Arial" w:cs="Arial"/>
        </w:rPr>
      </w:pPr>
      <w:r>
        <w:rPr>
          <w:rFonts w:ascii="Arial" w:hAnsi="Arial" w:cs="Arial"/>
        </w:rPr>
        <w:t>“</w:t>
      </w:r>
      <w:r w:rsidRPr="00D370B2">
        <w:rPr>
          <w:rFonts w:ascii="Arial" w:hAnsi="Arial" w:cs="Arial"/>
        </w:rPr>
        <w:t>This policy also aims to ensure consistency, clarity and fairness in our approach when dealing with requests for aids and adaptations in our homes.”</w:t>
      </w:r>
    </w:p>
    <w:p w14:paraId="30093DC3" w14:textId="77777777" w:rsidR="00D370B2" w:rsidRPr="00D370B2" w:rsidRDefault="00D370B2" w:rsidP="00D370B2">
      <w:pPr>
        <w:spacing w:line="360" w:lineRule="auto"/>
        <w:rPr>
          <w:rFonts w:ascii="Arial" w:hAnsi="Arial" w:cs="Arial"/>
        </w:rPr>
      </w:pPr>
    </w:p>
    <w:p w14:paraId="6D9330F6" w14:textId="77777777" w:rsidR="00D370B2" w:rsidRDefault="00D370B2" w:rsidP="00D370B2"/>
    <w:p w14:paraId="42CA4660" w14:textId="77777777" w:rsidR="00D370B2" w:rsidRPr="00F02EAD" w:rsidRDefault="00D370B2" w:rsidP="00D370B2"/>
    <w:p w14:paraId="64FAB833" w14:textId="77777777" w:rsidR="004C3671" w:rsidRPr="00D370B2" w:rsidRDefault="004C3671" w:rsidP="00C06EFD">
      <w:pPr>
        <w:spacing w:line="360" w:lineRule="auto"/>
        <w:rPr>
          <w:rFonts w:ascii="Arial" w:hAnsi="Arial" w:cs="Arial"/>
          <w:b/>
          <w:bCs/>
        </w:rPr>
      </w:pPr>
    </w:p>
    <w:p w14:paraId="017968E1" w14:textId="77777777" w:rsidR="004C3671" w:rsidRDefault="004C3671" w:rsidP="00C06EFD">
      <w:pPr>
        <w:spacing w:line="360" w:lineRule="auto"/>
        <w:rPr>
          <w:rFonts w:ascii="Arial" w:hAnsi="Arial" w:cs="Arial"/>
          <w:b/>
          <w:bCs/>
          <w:sz w:val="36"/>
        </w:rPr>
      </w:pPr>
    </w:p>
    <w:p w14:paraId="29B925E1" w14:textId="77777777" w:rsidR="00742391" w:rsidRDefault="00742391" w:rsidP="006415C5"/>
    <w:p w14:paraId="3EEEEDAD" w14:textId="77777777" w:rsidR="00742391" w:rsidRDefault="00742391" w:rsidP="006415C5"/>
    <w:p w14:paraId="6F20C905" w14:textId="77777777" w:rsidR="00CF0B2E" w:rsidRPr="00F02EAD" w:rsidRDefault="00CF0B2E" w:rsidP="00CF0B2E"/>
    <w:p w14:paraId="57CCABC4" w14:textId="77777777" w:rsidR="00530F46" w:rsidRDefault="00530F46" w:rsidP="00530F46">
      <w:pPr>
        <w:rPr>
          <w:rFonts w:ascii="Arial" w:hAnsi="Arial" w:cs="Arial"/>
          <w:b/>
          <w:bCs/>
        </w:rPr>
      </w:pPr>
      <w:r>
        <w:rPr>
          <w:rFonts w:ascii="Arial" w:hAnsi="Arial" w:cs="Arial"/>
          <w:b/>
          <w:bCs/>
        </w:rPr>
        <w:t>For further information:</w:t>
      </w:r>
    </w:p>
    <w:tbl>
      <w:tblPr>
        <w:tblW w:w="9217" w:type="dxa"/>
        <w:tblInd w:w="9" w:type="dxa"/>
        <w:tblLook w:val="0000" w:firstRow="0" w:lastRow="0" w:firstColumn="0" w:lastColumn="0" w:noHBand="0" w:noVBand="0"/>
      </w:tblPr>
      <w:tblGrid>
        <w:gridCol w:w="4496"/>
        <w:gridCol w:w="497"/>
        <w:gridCol w:w="4224"/>
      </w:tblGrid>
      <w:tr w:rsidR="00530F46" w14:paraId="017EB440" w14:textId="77777777" w:rsidTr="00701CC7">
        <w:trPr>
          <w:trHeight w:val="1701"/>
        </w:trPr>
        <w:tc>
          <w:tcPr>
            <w:tcW w:w="4496" w:type="dxa"/>
          </w:tcPr>
          <w:p w14:paraId="61E66E38" w14:textId="77777777" w:rsidR="007C1035" w:rsidRDefault="007C1035" w:rsidP="007C1035">
            <w:pPr>
              <w:pStyle w:val="BodyText"/>
              <w:spacing w:line="240" w:lineRule="auto"/>
              <w:jc w:val="left"/>
              <w:rPr>
                <w:rFonts w:ascii="Arial" w:hAnsi="Arial" w:cs="Arial"/>
                <w:sz w:val="22"/>
                <w:szCs w:val="22"/>
              </w:rPr>
            </w:pPr>
          </w:p>
          <w:p w14:paraId="601F4963" w14:textId="77777777" w:rsidR="006415C5" w:rsidRDefault="006415C5" w:rsidP="007C1035">
            <w:pPr>
              <w:rPr>
                <w:rFonts w:ascii="Arial" w:hAnsi="Arial" w:cs="Arial"/>
                <w:sz w:val="22"/>
                <w:szCs w:val="22"/>
              </w:rPr>
            </w:pPr>
          </w:p>
          <w:p w14:paraId="2B4F3C26" w14:textId="77777777" w:rsidR="000A6508" w:rsidRDefault="000A6508" w:rsidP="00B576E6"/>
          <w:p w14:paraId="19C347D6" w14:textId="77777777" w:rsidR="001E45DF" w:rsidRDefault="00D370B2" w:rsidP="0075129C">
            <w:pPr>
              <w:rPr>
                <w:rFonts w:ascii="Arial" w:hAnsi="Arial" w:cs="Arial"/>
                <w:sz w:val="22"/>
                <w:szCs w:val="22"/>
              </w:rPr>
            </w:pPr>
            <w:r>
              <w:rPr>
                <w:rFonts w:ascii="Arial" w:hAnsi="Arial" w:cs="Arial"/>
                <w:sz w:val="22"/>
                <w:szCs w:val="22"/>
              </w:rPr>
              <w:t>Gemma Forshaw</w:t>
            </w:r>
          </w:p>
          <w:p w14:paraId="73A7A1E6" w14:textId="77777777" w:rsidR="00D370B2" w:rsidRDefault="00D370B2" w:rsidP="0075129C">
            <w:pPr>
              <w:rPr>
                <w:rFonts w:ascii="Arial" w:hAnsi="Arial" w:cs="Arial"/>
                <w:sz w:val="22"/>
                <w:szCs w:val="22"/>
              </w:rPr>
            </w:pPr>
            <w:r>
              <w:rPr>
                <w:rFonts w:ascii="Arial" w:hAnsi="Arial" w:cs="Arial"/>
                <w:sz w:val="22"/>
                <w:szCs w:val="22"/>
              </w:rPr>
              <w:t>Head of housing</w:t>
            </w:r>
          </w:p>
          <w:p w14:paraId="00FAE780" w14:textId="77777777" w:rsidR="00D370B2" w:rsidRDefault="00D370B2" w:rsidP="0075129C">
            <w:pPr>
              <w:rPr>
                <w:rFonts w:ascii="Arial" w:hAnsi="Arial" w:cs="Arial"/>
                <w:sz w:val="22"/>
                <w:szCs w:val="22"/>
              </w:rPr>
            </w:pPr>
            <w:r>
              <w:rPr>
                <w:rFonts w:ascii="Arial" w:hAnsi="Arial" w:cs="Arial"/>
                <w:sz w:val="22"/>
                <w:szCs w:val="22"/>
              </w:rPr>
              <w:t>Wealden District Council</w:t>
            </w:r>
          </w:p>
          <w:p w14:paraId="348FBF31" w14:textId="77777777" w:rsidR="00D370B2" w:rsidRPr="00E601FC" w:rsidRDefault="00D370B2" w:rsidP="0075129C">
            <w:pPr>
              <w:rPr>
                <w:rFonts w:ascii="Arial" w:hAnsi="Arial" w:cs="Arial"/>
                <w:sz w:val="22"/>
                <w:szCs w:val="22"/>
              </w:rPr>
            </w:pPr>
            <w:r>
              <w:rPr>
                <w:rFonts w:ascii="Arial" w:hAnsi="Arial" w:cs="Arial"/>
                <w:sz w:val="22"/>
                <w:szCs w:val="22"/>
              </w:rPr>
              <w:t>Email:</w:t>
            </w:r>
            <w:hyperlink r:id="rId7" w:history="1">
              <w:r w:rsidRPr="003F099C">
                <w:rPr>
                  <w:rStyle w:val="Hyperlink"/>
                  <w:rFonts w:ascii="Arial" w:hAnsi="Arial" w:cs="Arial"/>
                  <w:sz w:val="22"/>
                  <w:szCs w:val="22"/>
                </w:rPr>
                <w:t>gemma.forshaw@wealden.gov.uk</w:t>
              </w:r>
            </w:hyperlink>
            <w:r>
              <w:rPr>
                <w:rFonts w:ascii="Arial" w:hAnsi="Arial" w:cs="Arial"/>
                <w:sz w:val="22"/>
                <w:szCs w:val="22"/>
              </w:rPr>
              <w:t xml:space="preserve"> </w:t>
            </w:r>
          </w:p>
        </w:tc>
        <w:tc>
          <w:tcPr>
            <w:tcW w:w="497" w:type="dxa"/>
          </w:tcPr>
          <w:p w14:paraId="09A67C4B" w14:textId="77777777" w:rsidR="00530F46" w:rsidRPr="00E601FC" w:rsidRDefault="00530F46" w:rsidP="00B30C15">
            <w:pPr>
              <w:rPr>
                <w:rFonts w:ascii="Arial" w:hAnsi="Arial" w:cs="Arial"/>
                <w:sz w:val="22"/>
                <w:szCs w:val="22"/>
              </w:rPr>
            </w:pPr>
          </w:p>
          <w:p w14:paraId="52FAFEC8" w14:textId="77777777" w:rsidR="001E45DF" w:rsidRDefault="001E45DF" w:rsidP="00B30C15">
            <w:pPr>
              <w:rPr>
                <w:rFonts w:ascii="Arial" w:hAnsi="Arial" w:cs="Arial"/>
                <w:sz w:val="22"/>
                <w:szCs w:val="22"/>
              </w:rPr>
            </w:pPr>
          </w:p>
          <w:p w14:paraId="020D2354" w14:textId="77777777" w:rsidR="001E45DF" w:rsidRDefault="001E45DF" w:rsidP="00B30C15">
            <w:pPr>
              <w:rPr>
                <w:rFonts w:ascii="Arial" w:hAnsi="Arial" w:cs="Arial"/>
                <w:sz w:val="22"/>
                <w:szCs w:val="22"/>
              </w:rPr>
            </w:pPr>
          </w:p>
          <w:p w14:paraId="4D10EF15" w14:textId="77777777" w:rsidR="001E45DF" w:rsidRDefault="001E45DF" w:rsidP="00B30C15">
            <w:pPr>
              <w:rPr>
                <w:rFonts w:ascii="Arial" w:hAnsi="Arial" w:cs="Arial"/>
                <w:sz w:val="22"/>
                <w:szCs w:val="22"/>
              </w:rPr>
            </w:pPr>
          </w:p>
          <w:p w14:paraId="1DB0E0DC" w14:textId="77777777" w:rsidR="001E45DF" w:rsidRDefault="001E45DF" w:rsidP="00B30C15">
            <w:pPr>
              <w:rPr>
                <w:rFonts w:ascii="Arial" w:hAnsi="Arial" w:cs="Arial"/>
                <w:sz w:val="22"/>
                <w:szCs w:val="22"/>
              </w:rPr>
            </w:pPr>
          </w:p>
          <w:p w14:paraId="25AF1571" w14:textId="77777777" w:rsidR="001E45DF" w:rsidRDefault="001E45DF" w:rsidP="00B30C15">
            <w:pPr>
              <w:rPr>
                <w:rFonts w:ascii="Arial" w:hAnsi="Arial" w:cs="Arial"/>
                <w:sz w:val="22"/>
                <w:szCs w:val="22"/>
              </w:rPr>
            </w:pPr>
          </w:p>
          <w:p w14:paraId="48D64866" w14:textId="77777777" w:rsidR="00530F46" w:rsidRPr="00E601FC" w:rsidRDefault="00530F46" w:rsidP="00B30C15">
            <w:pPr>
              <w:rPr>
                <w:rFonts w:ascii="Arial" w:hAnsi="Arial" w:cs="Arial"/>
                <w:sz w:val="22"/>
                <w:szCs w:val="22"/>
              </w:rPr>
            </w:pPr>
            <w:r w:rsidRPr="00E601FC">
              <w:rPr>
                <w:rFonts w:ascii="Arial" w:hAnsi="Arial" w:cs="Arial"/>
                <w:sz w:val="22"/>
                <w:szCs w:val="22"/>
              </w:rPr>
              <w:t>Or</w:t>
            </w:r>
          </w:p>
        </w:tc>
        <w:tc>
          <w:tcPr>
            <w:tcW w:w="4224" w:type="dxa"/>
          </w:tcPr>
          <w:p w14:paraId="5FA43B4F" w14:textId="77777777" w:rsidR="00530F46" w:rsidRDefault="00530F46" w:rsidP="00B30C15">
            <w:pPr>
              <w:pStyle w:val="BodyText"/>
              <w:spacing w:line="240" w:lineRule="auto"/>
              <w:jc w:val="left"/>
              <w:rPr>
                <w:rFonts w:ascii="Arial" w:hAnsi="Arial" w:cs="Arial"/>
                <w:sz w:val="22"/>
                <w:szCs w:val="22"/>
                <w:lang w:val="en-GB"/>
              </w:rPr>
            </w:pPr>
          </w:p>
          <w:p w14:paraId="3A841FC4" w14:textId="77777777" w:rsidR="00DF5EB0" w:rsidRPr="00E601FC" w:rsidRDefault="00DF5EB0" w:rsidP="00B30C15">
            <w:pPr>
              <w:pStyle w:val="BodyText"/>
              <w:spacing w:line="240" w:lineRule="auto"/>
              <w:jc w:val="left"/>
              <w:rPr>
                <w:rFonts w:ascii="Arial" w:hAnsi="Arial" w:cs="Arial"/>
                <w:sz w:val="22"/>
                <w:szCs w:val="22"/>
              </w:rPr>
            </w:pPr>
          </w:p>
          <w:p w14:paraId="79C3626A" w14:textId="77777777" w:rsidR="001E45DF" w:rsidRDefault="001E45DF" w:rsidP="00EF2FDB">
            <w:pPr>
              <w:pStyle w:val="BodyText"/>
              <w:spacing w:line="240" w:lineRule="auto"/>
              <w:jc w:val="left"/>
              <w:rPr>
                <w:rFonts w:ascii="Arial" w:hAnsi="Arial" w:cs="Arial"/>
                <w:sz w:val="22"/>
                <w:szCs w:val="22"/>
              </w:rPr>
            </w:pPr>
          </w:p>
          <w:p w14:paraId="57A36FE5" w14:textId="77777777" w:rsidR="001E45DF" w:rsidRDefault="001E45DF" w:rsidP="00EF2FDB">
            <w:pPr>
              <w:pStyle w:val="BodyText"/>
              <w:spacing w:line="240" w:lineRule="auto"/>
              <w:jc w:val="left"/>
              <w:rPr>
                <w:rFonts w:ascii="Arial" w:hAnsi="Arial" w:cs="Arial"/>
                <w:sz w:val="22"/>
                <w:szCs w:val="22"/>
              </w:rPr>
            </w:pPr>
          </w:p>
          <w:p w14:paraId="340899E8" w14:textId="77777777" w:rsidR="001E45DF" w:rsidRDefault="001E45DF" w:rsidP="00EF2FDB">
            <w:pPr>
              <w:pStyle w:val="BodyText"/>
              <w:spacing w:line="240" w:lineRule="auto"/>
              <w:jc w:val="left"/>
              <w:rPr>
                <w:rFonts w:ascii="Arial" w:hAnsi="Arial" w:cs="Arial"/>
                <w:sz w:val="22"/>
                <w:szCs w:val="22"/>
              </w:rPr>
            </w:pPr>
          </w:p>
          <w:p w14:paraId="49051A78" w14:textId="77777777" w:rsidR="001E45DF" w:rsidRDefault="001E45DF" w:rsidP="00EF2FDB">
            <w:pPr>
              <w:pStyle w:val="BodyText"/>
              <w:spacing w:line="240" w:lineRule="auto"/>
              <w:jc w:val="left"/>
              <w:rPr>
                <w:rFonts w:ascii="Arial" w:hAnsi="Arial" w:cs="Arial"/>
                <w:sz w:val="22"/>
                <w:szCs w:val="22"/>
              </w:rPr>
            </w:pPr>
          </w:p>
          <w:p w14:paraId="63D5487B" w14:textId="77777777" w:rsidR="001E45DF" w:rsidRDefault="001E45DF" w:rsidP="00EF2FDB">
            <w:pPr>
              <w:pStyle w:val="BodyText"/>
              <w:spacing w:line="240" w:lineRule="auto"/>
              <w:jc w:val="left"/>
              <w:rPr>
                <w:rFonts w:ascii="Arial" w:hAnsi="Arial" w:cs="Arial"/>
                <w:sz w:val="22"/>
                <w:szCs w:val="22"/>
              </w:rPr>
            </w:pPr>
          </w:p>
          <w:p w14:paraId="084A7D30" w14:textId="77777777" w:rsidR="00EF2FDB" w:rsidRDefault="00473A97" w:rsidP="00EF2FDB">
            <w:pPr>
              <w:pStyle w:val="BodyText"/>
              <w:spacing w:line="240" w:lineRule="auto"/>
              <w:jc w:val="left"/>
              <w:rPr>
                <w:rFonts w:ascii="Arial" w:hAnsi="Arial" w:cs="Arial"/>
                <w:sz w:val="22"/>
                <w:szCs w:val="22"/>
              </w:rPr>
            </w:pPr>
            <w:r>
              <w:rPr>
                <w:rFonts w:ascii="Arial" w:hAnsi="Arial" w:cs="Arial"/>
                <w:sz w:val="22"/>
                <w:szCs w:val="22"/>
              </w:rPr>
              <w:t>Annemarie Field</w:t>
            </w:r>
          </w:p>
          <w:p w14:paraId="2CB1607F" w14:textId="77777777" w:rsidR="00EF2FDB" w:rsidRPr="00E601FC" w:rsidRDefault="00473A97" w:rsidP="00EF2FDB">
            <w:pPr>
              <w:pStyle w:val="BodyText"/>
              <w:spacing w:line="240" w:lineRule="auto"/>
              <w:jc w:val="left"/>
              <w:rPr>
                <w:rFonts w:ascii="Arial" w:hAnsi="Arial" w:cs="Arial"/>
                <w:sz w:val="22"/>
                <w:szCs w:val="22"/>
              </w:rPr>
            </w:pPr>
            <w:r>
              <w:rPr>
                <w:rFonts w:ascii="Arial" w:hAnsi="Arial" w:cs="Arial"/>
                <w:sz w:val="22"/>
                <w:szCs w:val="22"/>
              </w:rPr>
              <w:t>Media and communications o</w:t>
            </w:r>
            <w:r w:rsidR="00EF2FDB">
              <w:rPr>
                <w:rFonts w:ascii="Arial" w:hAnsi="Arial" w:cs="Arial"/>
                <w:sz w:val="22"/>
                <w:szCs w:val="22"/>
              </w:rPr>
              <w:t>fficer</w:t>
            </w:r>
          </w:p>
          <w:p w14:paraId="2BCFBB9C" w14:textId="77777777" w:rsidR="00EF2FDB" w:rsidRPr="00E601FC" w:rsidRDefault="00EF2FDB" w:rsidP="00EF2FDB">
            <w:pPr>
              <w:rPr>
                <w:rFonts w:ascii="Arial" w:hAnsi="Arial" w:cs="Arial"/>
                <w:sz w:val="22"/>
                <w:szCs w:val="22"/>
              </w:rPr>
            </w:pPr>
            <w:r>
              <w:rPr>
                <w:rFonts w:ascii="Arial" w:hAnsi="Arial" w:cs="Arial"/>
                <w:sz w:val="22"/>
                <w:szCs w:val="22"/>
              </w:rPr>
              <w:t>Wealden District Council</w:t>
            </w:r>
          </w:p>
          <w:p w14:paraId="5B5D107C" w14:textId="77777777" w:rsidR="00EF2FDB" w:rsidRPr="00E601FC" w:rsidRDefault="00EF2FDB" w:rsidP="00EF2FDB">
            <w:pPr>
              <w:pStyle w:val="BodyText"/>
              <w:spacing w:line="240" w:lineRule="auto"/>
              <w:jc w:val="left"/>
              <w:rPr>
                <w:rFonts w:ascii="Arial" w:hAnsi="Arial" w:cs="Arial"/>
                <w:sz w:val="22"/>
                <w:szCs w:val="22"/>
              </w:rPr>
            </w:pPr>
            <w:r w:rsidRPr="00E601FC">
              <w:rPr>
                <w:rFonts w:ascii="Arial" w:hAnsi="Arial" w:cs="Arial"/>
                <w:sz w:val="22"/>
                <w:szCs w:val="22"/>
              </w:rPr>
              <w:t xml:space="preserve">Tel: </w:t>
            </w:r>
            <w:r w:rsidR="00473A97">
              <w:rPr>
                <w:rFonts w:ascii="Arial" w:hAnsi="Arial" w:cs="Arial"/>
                <w:sz w:val="22"/>
                <w:szCs w:val="22"/>
              </w:rPr>
              <w:t>07985 812076</w:t>
            </w:r>
          </w:p>
          <w:p w14:paraId="1C4E4376" w14:textId="77777777" w:rsidR="00530F46" w:rsidRPr="00E601FC" w:rsidRDefault="00EF2FDB" w:rsidP="001E45DF">
            <w:pPr>
              <w:pStyle w:val="BodyText"/>
              <w:spacing w:line="240" w:lineRule="auto"/>
              <w:jc w:val="left"/>
              <w:rPr>
                <w:rFonts w:cs="Arial"/>
                <w:sz w:val="22"/>
                <w:szCs w:val="22"/>
              </w:rPr>
            </w:pPr>
            <w:r w:rsidRPr="00E601FC">
              <w:rPr>
                <w:rFonts w:ascii="Arial" w:hAnsi="Arial" w:cs="Arial"/>
                <w:sz w:val="22"/>
                <w:szCs w:val="22"/>
              </w:rPr>
              <w:t xml:space="preserve">Email: </w:t>
            </w:r>
            <w:hyperlink r:id="rId8" w:history="1">
              <w:r w:rsidR="001E45DF" w:rsidRPr="00365829">
                <w:rPr>
                  <w:rStyle w:val="Hyperlink"/>
                  <w:rFonts w:ascii="Arial" w:hAnsi="Arial" w:cs="Arial"/>
                  <w:sz w:val="22"/>
                  <w:szCs w:val="22"/>
                </w:rPr>
                <w:t>Annemarie.field@wealden.gov.uk</w:t>
              </w:r>
            </w:hyperlink>
          </w:p>
        </w:tc>
      </w:tr>
      <w:tr w:rsidR="00530F46" w14:paraId="2B605E68" w14:textId="77777777" w:rsidTr="00701CC7">
        <w:trPr>
          <w:trHeight w:val="1701"/>
        </w:trPr>
        <w:tc>
          <w:tcPr>
            <w:tcW w:w="4496" w:type="dxa"/>
          </w:tcPr>
          <w:p w14:paraId="74D5BF6F" w14:textId="77777777" w:rsidR="002A72DF" w:rsidRPr="00E601FC" w:rsidRDefault="002A72DF" w:rsidP="006C7187">
            <w:pPr>
              <w:pStyle w:val="BodyText"/>
              <w:spacing w:line="240" w:lineRule="auto"/>
              <w:jc w:val="left"/>
              <w:rPr>
                <w:rFonts w:ascii="Arial" w:hAnsi="Arial" w:cs="Arial"/>
                <w:sz w:val="22"/>
                <w:szCs w:val="22"/>
              </w:rPr>
            </w:pPr>
          </w:p>
        </w:tc>
        <w:tc>
          <w:tcPr>
            <w:tcW w:w="497" w:type="dxa"/>
          </w:tcPr>
          <w:p w14:paraId="471DEA67" w14:textId="77777777" w:rsidR="00530F46" w:rsidRPr="00E601FC" w:rsidRDefault="00530F46" w:rsidP="00B30C15">
            <w:pPr>
              <w:pStyle w:val="Style1"/>
              <w:autoSpaceDE/>
              <w:autoSpaceDN/>
              <w:adjustRightInd/>
              <w:rPr>
                <w:rFonts w:cs="Arial"/>
                <w:sz w:val="22"/>
                <w:szCs w:val="22"/>
              </w:rPr>
            </w:pPr>
          </w:p>
        </w:tc>
        <w:tc>
          <w:tcPr>
            <w:tcW w:w="4224" w:type="dxa"/>
          </w:tcPr>
          <w:p w14:paraId="61B65825" w14:textId="77777777" w:rsidR="00530F46" w:rsidRPr="00E601FC" w:rsidRDefault="00530F46" w:rsidP="00B30C15">
            <w:pPr>
              <w:pStyle w:val="Style1"/>
              <w:autoSpaceDE/>
              <w:autoSpaceDN/>
              <w:adjustRightInd/>
              <w:rPr>
                <w:rFonts w:cs="Arial"/>
                <w:sz w:val="22"/>
                <w:szCs w:val="22"/>
              </w:rPr>
            </w:pPr>
          </w:p>
        </w:tc>
      </w:tr>
    </w:tbl>
    <w:p w14:paraId="2B1282E4" w14:textId="77777777" w:rsidR="00530F46" w:rsidRDefault="00530F46" w:rsidP="00530F46">
      <w:pPr>
        <w:rPr>
          <w:rFonts w:ascii="Arial" w:hAnsi="Arial" w:cs="Arial"/>
          <w:b/>
          <w:bCs/>
        </w:rPr>
      </w:pPr>
    </w:p>
    <w:p w14:paraId="003426C5" w14:textId="77777777" w:rsidR="001B081E" w:rsidRDefault="001B081E">
      <w:pPr>
        <w:rPr>
          <w:rFonts w:ascii="Arial" w:hAnsi="Arial" w:cs="Arial"/>
          <w:b/>
          <w:bCs/>
        </w:rPr>
      </w:pPr>
    </w:p>
    <w:sectPr w:rsidR="001B081E" w:rsidSect="00AB49C3">
      <w:pgSz w:w="11906" w:h="16838"/>
      <w:pgMar w:top="28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F3D"/>
    <w:multiLevelType w:val="hybridMultilevel"/>
    <w:tmpl w:val="385C95AC"/>
    <w:lvl w:ilvl="0" w:tplc="E1561E42">
      <w:numFmt w:val="bullet"/>
      <w:lvlText w:val="·"/>
      <w:lvlJc w:val="left"/>
      <w:pPr>
        <w:ind w:left="84" w:hanging="444"/>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F5E7E2E"/>
    <w:multiLevelType w:val="hybridMultilevel"/>
    <w:tmpl w:val="F536C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017C8C"/>
    <w:multiLevelType w:val="hybridMultilevel"/>
    <w:tmpl w:val="AA7E1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470989"/>
    <w:multiLevelType w:val="hybridMultilevel"/>
    <w:tmpl w:val="1290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B6947"/>
    <w:multiLevelType w:val="hybridMultilevel"/>
    <w:tmpl w:val="17A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5312D"/>
    <w:multiLevelType w:val="hybridMultilevel"/>
    <w:tmpl w:val="73FADB9E"/>
    <w:lvl w:ilvl="0" w:tplc="08090001">
      <w:start w:val="1"/>
      <w:numFmt w:val="bullet"/>
      <w:lvlText w:val=""/>
      <w:lvlJc w:val="left"/>
      <w:pPr>
        <w:ind w:left="84" w:hanging="444"/>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640C73E8"/>
    <w:multiLevelType w:val="multilevel"/>
    <w:tmpl w:val="CBC83E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97"/>
    <w:rsid w:val="000525D6"/>
    <w:rsid w:val="00052B9E"/>
    <w:rsid w:val="000A2A8A"/>
    <w:rsid w:val="000A6508"/>
    <w:rsid w:val="000F2DD3"/>
    <w:rsid w:val="00114925"/>
    <w:rsid w:val="00115EA9"/>
    <w:rsid w:val="00163764"/>
    <w:rsid w:val="001A0D0C"/>
    <w:rsid w:val="001A2024"/>
    <w:rsid w:val="001B081E"/>
    <w:rsid w:val="001E45DF"/>
    <w:rsid w:val="001F507D"/>
    <w:rsid w:val="002A72DF"/>
    <w:rsid w:val="002C4DF7"/>
    <w:rsid w:val="00346193"/>
    <w:rsid w:val="003A1C80"/>
    <w:rsid w:val="003B7425"/>
    <w:rsid w:val="00430E0C"/>
    <w:rsid w:val="004445CE"/>
    <w:rsid w:val="00473A97"/>
    <w:rsid w:val="00474C63"/>
    <w:rsid w:val="004C3671"/>
    <w:rsid w:val="00530F46"/>
    <w:rsid w:val="005347D9"/>
    <w:rsid w:val="00566CEE"/>
    <w:rsid w:val="00593DA7"/>
    <w:rsid w:val="005A0151"/>
    <w:rsid w:val="00621CB2"/>
    <w:rsid w:val="00633F48"/>
    <w:rsid w:val="006415C5"/>
    <w:rsid w:val="00663D54"/>
    <w:rsid w:val="006869A8"/>
    <w:rsid w:val="006B36F1"/>
    <w:rsid w:val="006C7187"/>
    <w:rsid w:val="006E07C4"/>
    <w:rsid w:val="006E0B68"/>
    <w:rsid w:val="00701E10"/>
    <w:rsid w:val="00742391"/>
    <w:rsid w:val="0075129C"/>
    <w:rsid w:val="00793FA4"/>
    <w:rsid w:val="007C1035"/>
    <w:rsid w:val="007C4AD8"/>
    <w:rsid w:val="00823269"/>
    <w:rsid w:val="00895B65"/>
    <w:rsid w:val="008B53E5"/>
    <w:rsid w:val="008F32C7"/>
    <w:rsid w:val="00925CFB"/>
    <w:rsid w:val="00945E17"/>
    <w:rsid w:val="009A42F6"/>
    <w:rsid w:val="009D1B08"/>
    <w:rsid w:val="00A63489"/>
    <w:rsid w:val="00AA6D02"/>
    <w:rsid w:val="00AB49C3"/>
    <w:rsid w:val="00AB6E46"/>
    <w:rsid w:val="00AC610A"/>
    <w:rsid w:val="00AC7870"/>
    <w:rsid w:val="00AD695D"/>
    <w:rsid w:val="00B11D66"/>
    <w:rsid w:val="00B30C15"/>
    <w:rsid w:val="00B576E6"/>
    <w:rsid w:val="00B76918"/>
    <w:rsid w:val="00BA360F"/>
    <w:rsid w:val="00BB29FD"/>
    <w:rsid w:val="00C06EFD"/>
    <w:rsid w:val="00CF0B2E"/>
    <w:rsid w:val="00D370B2"/>
    <w:rsid w:val="00D65E39"/>
    <w:rsid w:val="00D71CA5"/>
    <w:rsid w:val="00D74CFF"/>
    <w:rsid w:val="00DD4ECA"/>
    <w:rsid w:val="00DF5EB0"/>
    <w:rsid w:val="00E3157A"/>
    <w:rsid w:val="00E600FE"/>
    <w:rsid w:val="00E601FC"/>
    <w:rsid w:val="00EF2FDB"/>
    <w:rsid w:val="00F33CEA"/>
    <w:rsid w:val="00FA094D"/>
    <w:rsid w:val="00FD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FCC9B"/>
  <w15:docId w15:val="{E06C5939-E14C-49D2-AC30-55ED222B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35"/>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3">
    <w:name w:val="heading 3"/>
    <w:basedOn w:val="Normal"/>
    <w:next w:val="Normal"/>
    <w:qFormat/>
    <w:pPr>
      <w:keepNext/>
      <w:spacing w:after="120" w:line="360" w:lineRule="auto"/>
      <w:outlineLvl w:val="2"/>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480" w:lineRule="auto"/>
      <w:jc w:val="both"/>
    </w:pPr>
    <w:rPr>
      <w:szCs w:val="20"/>
      <w:lang w:val="en-US"/>
    </w:rPr>
  </w:style>
  <w:style w:type="paragraph" w:customStyle="1" w:styleId="Style1">
    <w:name w:val="Style1"/>
    <w:pPr>
      <w:autoSpaceDE w:val="0"/>
      <w:autoSpaceDN w:val="0"/>
      <w:adjustRightInd w:val="0"/>
    </w:pPr>
    <w:rPr>
      <w:rFonts w:ascii="Arial" w:hAnsi="Arial"/>
      <w:sz w:val="24"/>
      <w:szCs w:val="24"/>
      <w:lang w:val="en-US" w:eastAsia="en-US"/>
    </w:rPr>
  </w:style>
  <w:style w:type="character" w:styleId="Hyperlink">
    <w:name w:val="Hyperlink"/>
    <w:basedOn w:val="DefaultParagraphFont"/>
    <w:uiPriority w:val="99"/>
    <w:unhideWhenUsed/>
    <w:rsid w:val="00530F46"/>
    <w:rPr>
      <w:color w:val="0563C1" w:themeColor="hyperlink"/>
      <w:u w:val="single"/>
    </w:rPr>
  </w:style>
  <w:style w:type="character" w:customStyle="1" w:styleId="BodyTextChar">
    <w:name w:val="Body Text Char"/>
    <w:link w:val="BodyText"/>
    <w:uiPriority w:val="99"/>
    <w:rsid w:val="00530F46"/>
    <w:rPr>
      <w:sz w:val="24"/>
      <w:lang w:val="en-US" w:eastAsia="en-US"/>
    </w:rPr>
  </w:style>
  <w:style w:type="character" w:customStyle="1" w:styleId="Heading1Char">
    <w:name w:val="Heading 1 Char"/>
    <w:basedOn w:val="DefaultParagraphFont"/>
    <w:link w:val="Heading1"/>
    <w:rsid w:val="000A2A8A"/>
    <w:rPr>
      <w:rFonts w:ascii="Arial" w:hAnsi="Arial" w:cs="Arial"/>
      <w:b/>
      <w:bCs/>
      <w:sz w:val="24"/>
      <w:szCs w:val="24"/>
      <w:lang w:eastAsia="en-US"/>
    </w:rPr>
  </w:style>
  <w:style w:type="paragraph" w:styleId="NormalWeb">
    <w:name w:val="Normal (Web)"/>
    <w:basedOn w:val="Normal"/>
    <w:semiHidden/>
    <w:rsid w:val="000A2A8A"/>
    <w:pPr>
      <w:spacing w:before="100" w:beforeAutospacing="1" w:after="100" w:afterAutospacing="1"/>
    </w:pPr>
    <w:rPr>
      <w:rFonts w:ascii="Arial" w:eastAsia="Arial Unicode MS" w:hAnsi="Arial" w:cs="Arial"/>
      <w:sz w:val="20"/>
      <w:szCs w:val="20"/>
    </w:rPr>
  </w:style>
  <w:style w:type="character" w:styleId="CommentReference">
    <w:name w:val="annotation reference"/>
    <w:basedOn w:val="DefaultParagraphFont"/>
    <w:uiPriority w:val="99"/>
    <w:semiHidden/>
    <w:unhideWhenUsed/>
    <w:rsid w:val="000A2A8A"/>
    <w:rPr>
      <w:sz w:val="16"/>
      <w:szCs w:val="16"/>
    </w:rPr>
  </w:style>
  <w:style w:type="paragraph" w:styleId="CommentText">
    <w:name w:val="annotation text"/>
    <w:basedOn w:val="Normal"/>
    <w:link w:val="CommentTextChar"/>
    <w:uiPriority w:val="99"/>
    <w:semiHidden/>
    <w:unhideWhenUsed/>
    <w:rsid w:val="000A2A8A"/>
    <w:rPr>
      <w:sz w:val="20"/>
      <w:szCs w:val="20"/>
    </w:rPr>
  </w:style>
  <w:style w:type="character" w:customStyle="1" w:styleId="CommentTextChar">
    <w:name w:val="Comment Text Char"/>
    <w:basedOn w:val="DefaultParagraphFont"/>
    <w:link w:val="CommentText"/>
    <w:uiPriority w:val="99"/>
    <w:semiHidden/>
    <w:rsid w:val="000A2A8A"/>
    <w:rPr>
      <w:lang w:eastAsia="en-US"/>
    </w:rPr>
  </w:style>
  <w:style w:type="paragraph" w:styleId="BalloonText">
    <w:name w:val="Balloon Text"/>
    <w:basedOn w:val="Normal"/>
    <w:link w:val="BalloonTextChar"/>
    <w:uiPriority w:val="99"/>
    <w:semiHidden/>
    <w:unhideWhenUsed/>
    <w:rsid w:val="000A2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8A"/>
    <w:rPr>
      <w:rFonts w:ascii="Segoe UI" w:hAnsi="Segoe UI" w:cs="Segoe UI"/>
      <w:sz w:val="18"/>
      <w:szCs w:val="18"/>
      <w:lang w:eastAsia="en-US"/>
    </w:rPr>
  </w:style>
  <w:style w:type="paragraph" w:styleId="ListParagraph">
    <w:name w:val="List Paragraph"/>
    <w:basedOn w:val="Normal"/>
    <w:uiPriority w:val="34"/>
    <w:qFormat/>
    <w:rsid w:val="00566CEE"/>
    <w:pPr>
      <w:ind w:left="720"/>
      <w:contextualSpacing/>
    </w:pPr>
  </w:style>
  <w:style w:type="paragraph" w:styleId="NoSpacing">
    <w:name w:val="No Spacing"/>
    <w:uiPriority w:val="1"/>
    <w:qFormat/>
    <w:rsid w:val="001E45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2416">
      <w:bodyDiv w:val="1"/>
      <w:marLeft w:val="0"/>
      <w:marRight w:val="0"/>
      <w:marTop w:val="0"/>
      <w:marBottom w:val="0"/>
      <w:divBdr>
        <w:top w:val="none" w:sz="0" w:space="0" w:color="auto"/>
        <w:left w:val="none" w:sz="0" w:space="0" w:color="auto"/>
        <w:bottom w:val="none" w:sz="0" w:space="0" w:color="auto"/>
        <w:right w:val="none" w:sz="0" w:space="0" w:color="auto"/>
      </w:divBdr>
    </w:div>
    <w:div w:id="784538878">
      <w:bodyDiv w:val="1"/>
      <w:marLeft w:val="0"/>
      <w:marRight w:val="0"/>
      <w:marTop w:val="0"/>
      <w:marBottom w:val="0"/>
      <w:divBdr>
        <w:top w:val="none" w:sz="0" w:space="0" w:color="auto"/>
        <w:left w:val="none" w:sz="0" w:space="0" w:color="auto"/>
        <w:bottom w:val="none" w:sz="0" w:space="0" w:color="auto"/>
        <w:right w:val="none" w:sz="0" w:space="0" w:color="auto"/>
      </w:divBdr>
    </w:div>
    <w:div w:id="1770933109">
      <w:bodyDiv w:val="1"/>
      <w:marLeft w:val="0"/>
      <w:marRight w:val="0"/>
      <w:marTop w:val="0"/>
      <w:marBottom w:val="0"/>
      <w:divBdr>
        <w:top w:val="none" w:sz="0" w:space="0" w:color="auto"/>
        <w:left w:val="none" w:sz="0" w:space="0" w:color="auto"/>
        <w:bottom w:val="none" w:sz="0" w:space="0" w:color="auto"/>
        <w:right w:val="none" w:sz="0" w:space="0" w:color="auto"/>
      </w:divBdr>
    </w:div>
    <w:div w:id="19522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field@wealden.gov.uk" TargetMode="External"/><Relationship Id="rId3" Type="http://schemas.openxmlformats.org/officeDocument/2006/relationships/settings" Target="settings.xml"/><Relationship Id="rId7" Type="http://schemas.openxmlformats.org/officeDocument/2006/relationships/hyperlink" Target="mailto:gemma.forshaw@wealde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XXX/04</vt:lpstr>
    </vt:vector>
  </TitlesOfParts>
  <Company>Wealden District Council</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XXX/04</dc:title>
  <dc:subject/>
  <dc:creator>Annemarie Field</dc:creator>
  <cp:keywords/>
  <cp:lastModifiedBy>Wadhurst Parish Council</cp:lastModifiedBy>
  <cp:revision>2</cp:revision>
  <cp:lastPrinted>2020-03-17T14:41:00Z</cp:lastPrinted>
  <dcterms:created xsi:type="dcterms:W3CDTF">2022-02-13T15:34:00Z</dcterms:created>
  <dcterms:modified xsi:type="dcterms:W3CDTF">2022-02-13T15:34:00Z</dcterms:modified>
</cp:coreProperties>
</file>